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В целях стимулирования рождаемости </w:t>
      </w:r>
      <w:r>
        <w:rPr>
          <w:b/>
          <w:sz w:val="22"/>
          <w:szCs w:val="22"/>
        </w:rPr>
        <w:t xml:space="preserve">28 д</w:t>
      </w:r>
      <w:r>
        <w:rPr>
          <w:b/>
          <w:sz w:val="22"/>
          <w:szCs w:val="22"/>
        </w:rPr>
        <w:t xml:space="preserve">е</w:t>
      </w:r>
      <w:r>
        <w:rPr>
          <w:b/>
          <w:sz w:val="22"/>
          <w:szCs w:val="22"/>
        </w:rPr>
        <w:t xml:space="preserve">кабря 2017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г. принят </w:t>
      </w:r>
      <w:r>
        <w:rPr>
          <w:b/>
          <w:sz w:val="22"/>
          <w:szCs w:val="22"/>
        </w:rPr>
        <w:t xml:space="preserve">Федеральный закон 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</w:t>
      </w:r>
      <w:r>
        <w:rPr>
          <w:b/>
          <w:sz w:val="22"/>
          <w:szCs w:val="22"/>
        </w:rPr>
        <w:t xml:space="preserve">№</w:t>
      </w:r>
      <w:r>
        <w:rPr>
          <w:b/>
          <w:sz w:val="22"/>
          <w:szCs w:val="22"/>
        </w:rPr>
        <w:t xml:space="preserve"> 418</w:t>
      </w:r>
      <w:r>
        <w:rPr>
          <w:b/>
          <w:sz w:val="22"/>
          <w:szCs w:val="22"/>
        </w:rPr>
        <w:t xml:space="preserve">-</w:t>
      </w:r>
      <w:r>
        <w:rPr>
          <w:b/>
          <w:sz w:val="22"/>
          <w:szCs w:val="22"/>
        </w:rPr>
        <w:t xml:space="preserve">Ф</w:t>
      </w:r>
      <w:r>
        <w:rPr>
          <w:b/>
          <w:sz w:val="22"/>
          <w:szCs w:val="22"/>
        </w:rPr>
        <w:t xml:space="preserve">З</w:t>
      </w:r>
      <w:r>
        <w:rPr>
          <w:sz w:val="22"/>
          <w:szCs w:val="22"/>
        </w:rPr>
        <w:t xml:space="preserve"> «</w:t>
      </w:r>
      <w:r>
        <w:rPr>
          <w:sz w:val="22"/>
          <w:szCs w:val="22"/>
        </w:rPr>
        <w:t xml:space="preserve">О ежемесячных выплатах семьям, имеющим детей»</w:t>
      </w:r>
      <w:r>
        <w:rPr>
          <w:sz w:val="22"/>
          <w:szCs w:val="22"/>
        </w:rPr>
        <w:t xml:space="preserve">.</w:t>
      </w:r>
      <w:r>
        <w:rPr>
          <w:sz w:val="22"/>
          <w:szCs w:val="22"/>
        </w:rPr>
      </w:r>
      <w:r/>
    </w:p>
    <w:p>
      <w:pPr>
        <w:pStyle w:val="840"/>
        <w:ind w:firstLine="54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Ежемесячная </w:t>
      </w:r>
      <w:r>
        <w:rPr>
          <w:b/>
          <w:i/>
          <w:sz w:val="22"/>
          <w:szCs w:val="22"/>
        </w:rPr>
        <w:t xml:space="preserve"> выплата </w:t>
      </w:r>
      <w:r>
        <w:rPr>
          <w:b/>
          <w:i/>
          <w:sz w:val="22"/>
          <w:szCs w:val="22"/>
        </w:rPr>
        <w:t xml:space="preserve">в связи с рожд</w:t>
      </w:r>
      <w:r>
        <w:rPr>
          <w:b/>
          <w:i/>
          <w:sz w:val="22"/>
          <w:szCs w:val="22"/>
        </w:rPr>
        <w:t xml:space="preserve">е</w:t>
      </w:r>
      <w:r>
        <w:rPr>
          <w:b/>
          <w:i/>
          <w:sz w:val="22"/>
          <w:szCs w:val="22"/>
        </w:rPr>
        <w:t xml:space="preserve">нием (усыновлением) первого ребенка </w:t>
      </w:r>
      <w:r>
        <w:rPr>
          <w:b/>
          <w:i/>
          <w:sz w:val="22"/>
          <w:szCs w:val="22"/>
        </w:rPr>
        <w:t xml:space="preserve">назнач</w:t>
      </w:r>
      <w:r>
        <w:rPr>
          <w:b/>
          <w:i/>
          <w:sz w:val="22"/>
          <w:szCs w:val="22"/>
        </w:rPr>
        <w:t xml:space="preserve">а</w:t>
      </w:r>
      <w:r>
        <w:rPr>
          <w:b/>
          <w:i/>
          <w:sz w:val="22"/>
          <w:szCs w:val="22"/>
        </w:rPr>
        <w:t xml:space="preserve">ется и выплачивается:</w:t>
      </w:r>
      <w:r/>
    </w:p>
    <w:p>
      <w:pPr>
        <w:pStyle w:val="840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гра</w:t>
      </w:r>
      <w:r>
        <w:rPr>
          <w:sz w:val="22"/>
          <w:szCs w:val="22"/>
        </w:rPr>
        <w:t xml:space="preserve">жданам Российской Федерации</w:t>
      </w:r>
      <w:r>
        <w:rPr>
          <w:sz w:val="22"/>
          <w:szCs w:val="22"/>
        </w:rPr>
        <w:t xml:space="preserve">,</w:t>
      </w:r>
      <w:r>
        <w:rPr>
          <w:sz w:val="22"/>
          <w:szCs w:val="22"/>
        </w:rPr>
        <w:t xml:space="preserve"> п</w:t>
      </w:r>
      <w:r>
        <w:rPr>
          <w:sz w:val="22"/>
          <w:szCs w:val="22"/>
        </w:rPr>
        <w:t xml:space="preserve">о</w:t>
      </w:r>
      <w:r>
        <w:rPr>
          <w:sz w:val="22"/>
          <w:szCs w:val="22"/>
        </w:rPr>
        <w:t xml:space="preserve">стоянно проживающим</w:t>
      </w:r>
      <w:r>
        <w:rPr>
          <w:sz w:val="22"/>
          <w:szCs w:val="22"/>
        </w:rPr>
        <w:t xml:space="preserve"> на территории Российской Федерации</w:t>
      </w:r>
      <w:r>
        <w:rPr>
          <w:sz w:val="22"/>
          <w:szCs w:val="22"/>
        </w:rPr>
        <w:t xml:space="preserve">, в случае, если р</w:t>
      </w:r>
      <w:r>
        <w:rPr>
          <w:sz w:val="22"/>
          <w:szCs w:val="22"/>
        </w:rPr>
        <w:t xml:space="preserve">е</w:t>
      </w:r>
      <w:r>
        <w:rPr>
          <w:sz w:val="22"/>
          <w:szCs w:val="22"/>
        </w:rPr>
        <w:t xml:space="preserve">бенок рожден (усыновлен) начиная с </w:t>
      </w:r>
      <w:r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1 января 2018 г., является гражданином РФ и если размер среднедушевого дохода семьи не превышает </w:t>
      </w:r>
      <w:r>
        <w:rPr>
          <w:sz w:val="22"/>
          <w:szCs w:val="22"/>
        </w:rPr>
        <w:t xml:space="preserve">2 кратную велич</w:t>
      </w:r>
      <w:r>
        <w:rPr>
          <w:sz w:val="22"/>
          <w:szCs w:val="22"/>
        </w:rPr>
        <w:t xml:space="preserve">и</w:t>
      </w:r>
      <w:r>
        <w:rPr>
          <w:sz w:val="22"/>
          <w:szCs w:val="22"/>
        </w:rPr>
        <w:t xml:space="preserve">ну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 xml:space="preserve">прожиточного минимума трудоспособного населения</w:t>
      </w:r>
      <w:r>
        <w:rPr>
          <w:sz w:val="22"/>
          <w:szCs w:val="22"/>
        </w:rPr>
        <w:t xml:space="preserve">, установленную в Брянской области </w:t>
      </w:r>
      <w:r>
        <w:rPr>
          <w:sz w:val="22"/>
          <w:szCs w:val="22"/>
        </w:rPr>
        <w:t xml:space="preserve">на год обращения;</w:t>
      </w:r>
      <w:r>
        <w:rPr>
          <w:sz w:val="22"/>
          <w:szCs w:val="22"/>
        </w:rPr>
      </w:r>
      <w:r/>
    </w:p>
    <w:p>
      <w:pPr>
        <w:pStyle w:val="840"/>
        <w:ind w:firstLine="54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Ежемесячная</w:t>
      </w:r>
      <w:r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 xml:space="preserve"> выплата </w:t>
      </w:r>
      <w:r>
        <w:rPr>
          <w:b/>
          <w:i/>
          <w:sz w:val="22"/>
          <w:szCs w:val="22"/>
        </w:rPr>
        <w:t xml:space="preserve">в связи с рожд</w:t>
      </w:r>
      <w:r>
        <w:rPr>
          <w:b/>
          <w:i/>
          <w:sz w:val="22"/>
          <w:szCs w:val="22"/>
        </w:rPr>
        <w:t xml:space="preserve">е</w:t>
      </w:r>
      <w:r>
        <w:rPr>
          <w:b/>
          <w:i/>
          <w:sz w:val="22"/>
          <w:szCs w:val="22"/>
        </w:rPr>
        <w:t xml:space="preserve">нием (усыновлением) первого ребенка </w:t>
      </w:r>
      <w:r>
        <w:rPr>
          <w:b/>
          <w:i/>
          <w:sz w:val="22"/>
          <w:szCs w:val="22"/>
        </w:rPr>
        <w:t xml:space="preserve">не назн</w:t>
      </w:r>
      <w:r>
        <w:rPr>
          <w:b/>
          <w:i/>
          <w:sz w:val="22"/>
          <w:szCs w:val="22"/>
        </w:rPr>
        <w:t xml:space="preserve">а</w:t>
      </w:r>
      <w:r>
        <w:rPr>
          <w:b/>
          <w:i/>
          <w:sz w:val="22"/>
          <w:szCs w:val="22"/>
        </w:rPr>
        <w:t xml:space="preserve">чается:</w:t>
      </w:r>
      <w:r/>
    </w:p>
    <w:p>
      <w:pPr>
        <w:pStyle w:val="840"/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гражданам Российской Федерации, </w:t>
      </w:r>
      <w:r>
        <w:rPr>
          <w:sz w:val="22"/>
          <w:szCs w:val="22"/>
        </w:rPr>
        <w:t xml:space="preserve">если ребенок, в связи с рождением (усыновл</w:t>
      </w:r>
      <w:r>
        <w:rPr>
          <w:sz w:val="22"/>
          <w:szCs w:val="22"/>
        </w:rPr>
        <w:t xml:space="preserve">е</w:t>
      </w:r>
      <w:r>
        <w:rPr>
          <w:sz w:val="22"/>
          <w:szCs w:val="22"/>
        </w:rPr>
        <w:t xml:space="preserve">нием) которого возникло право на пол</w:t>
      </w:r>
      <w:r>
        <w:rPr>
          <w:sz w:val="22"/>
          <w:szCs w:val="22"/>
        </w:rPr>
        <w:t xml:space="preserve">у</w:t>
      </w:r>
      <w:r>
        <w:rPr>
          <w:sz w:val="22"/>
          <w:szCs w:val="22"/>
        </w:rPr>
        <w:t xml:space="preserve">чение указанной выплаты, </w:t>
      </w:r>
      <w:r>
        <w:rPr>
          <w:sz w:val="22"/>
          <w:szCs w:val="22"/>
        </w:rPr>
        <w:t xml:space="preserve">нахо</w:t>
      </w:r>
      <w:r>
        <w:rPr>
          <w:sz w:val="22"/>
          <w:szCs w:val="22"/>
        </w:rPr>
        <w:t xml:space="preserve">ди</w:t>
      </w:r>
      <w:r>
        <w:rPr>
          <w:sz w:val="22"/>
          <w:szCs w:val="22"/>
        </w:rPr>
        <w:t xml:space="preserve">тся на полном государственном обеспеч</w:t>
      </w:r>
      <w:r>
        <w:rPr>
          <w:sz w:val="22"/>
          <w:szCs w:val="22"/>
        </w:rPr>
        <w:t xml:space="preserve">е</w:t>
      </w:r>
      <w:r>
        <w:rPr>
          <w:sz w:val="22"/>
          <w:szCs w:val="22"/>
        </w:rPr>
        <w:t xml:space="preserve">нии;</w:t>
      </w:r>
      <w:r/>
    </w:p>
    <w:p>
      <w:pPr>
        <w:pStyle w:val="840"/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лишения гражданина родител</w:t>
      </w:r>
      <w:r>
        <w:rPr>
          <w:sz w:val="22"/>
          <w:szCs w:val="22"/>
        </w:rPr>
        <w:t xml:space="preserve">ь</w:t>
      </w:r>
      <w:r>
        <w:rPr>
          <w:sz w:val="22"/>
          <w:szCs w:val="22"/>
        </w:rPr>
        <w:t xml:space="preserve">ских прав в отношении ребенка.</w:t>
      </w:r>
      <w:r>
        <w:rPr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 xml:space="preserve">       </w:t>
      </w:r>
      <w:r>
        <w:rPr>
          <w:b/>
          <w:i/>
          <w:color w:val="000000"/>
          <w:sz w:val="22"/>
          <w:szCs w:val="22"/>
        </w:rPr>
        <w:t xml:space="preserve">Категория</w:t>
      </w:r>
      <w:r>
        <w:rPr>
          <w:b/>
          <w:i/>
          <w:color w:val="000000"/>
          <w:sz w:val="22"/>
          <w:szCs w:val="22"/>
        </w:rPr>
        <w:t xml:space="preserve"> граждан</w:t>
      </w:r>
      <w:r>
        <w:rPr>
          <w:b/>
          <w:i/>
          <w:color w:val="000000"/>
          <w:sz w:val="22"/>
          <w:szCs w:val="22"/>
        </w:rPr>
        <w:t xml:space="preserve">, имеющих</w:t>
      </w:r>
      <w:r>
        <w:rPr>
          <w:b/>
          <w:i/>
          <w:color w:val="000000"/>
          <w:sz w:val="22"/>
          <w:szCs w:val="22"/>
        </w:rPr>
        <w:t xml:space="preserve"> право</w:t>
      </w:r>
      <w:r>
        <w:rPr>
          <w:b/>
          <w:i/>
          <w:color w:val="000000"/>
          <w:sz w:val="22"/>
          <w:szCs w:val="22"/>
        </w:rPr>
        <w:t xml:space="preserve"> на п</w:t>
      </w:r>
      <w:r>
        <w:rPr>
          <w:b/>
          <w:i/>
          <w:color w:val="000000"/>
          <w:sz w:val="22"/>
          <w:szCs w:val="22"/>
        </w:rPr>
        <w:t xml:space="preserve">о</w:t>
      </w:r>
      <w:r>
        <w:rPr>
          <w:b/>
          <w:i/>
          <w:color w:val="000000"/>
          <w:sz w:val="22"/>
          <w:szCs w:val="22"/>
        </w:rPr>
        <w:t xml:space="preserve">лучение</w:t>
      </w:r>
      <w:r>
        <w:rPr>
          <w:b/>
          <w:i/>
          <w:color w:val="000000"/>
          <w:sz w:val="22"/>
          <w:szCs w:val="22"/>
        </w:rPr>
        <w:t xml:space="preserve"> пособия:</w:t>
      </w:r>
      <w:r/>
    </w:p>
    <w:p>
      <w:pPr>
        <w:pStyle w:val="840"/>
        <w:numPr>
          <w:ilvl w:val="0"/>
          <w:numId w:val="1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Женщина, родившая (усыновившая) пе</w:t>
      </w:r>
      <w:r>
        <w:rPr>
          <w:sz w:val="22"/>
          <w:szCs w:val="22"/>
        </w:rPr>
        <w:t xml:space="preserve">р</w:t>
      </w:r>
      <w:r>
        <w:rPr>
          <w:sz w:val="22"/>
          <w:szCs w:val="22"/>
        </w:rPr>
        <w:t xml:space="preserve">вого р</w:t>
      </w:r>
      <w:r>
        <w:rPr>
          <w:sz w:val="22"/>
          <w:szCs w:val="22"/>
        </w:rPr>
        <w:t xml:space="preserve">е</w:t>
      </w:r>
      <w:r>
        <w:rPr>
          <w:sz w:val="22"/>
          <w:szCs w:val="22"/>
        </w:rPr>
        <w:t xml:space="preserve">бенка</w:t>
      </w:r>
      <w:r>
        <w:rPr>
          <w:sz w:val="22"/>
          <w:szCs w:val="22"/>
        </w:rPr>
        <w:t xml:space="preserve">;</w:t>
      </w:r>
      <w:r>
        <w:rPr>
          <w:sz w:val="22"/>
          <w:szCs w:val="22"/>
        </w:rPr>
      </w:r>
      <w:r/>
    </w:p>
    <w:p>
      <w:pPr>
        <w:pStyle w:val="840"/>
        <w:numPr>
          <w:ilvl w:val="0"/>
          <w:numId w:val="1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Отец (усыновитель) в случае смерти женщины, объявления ее умершей, лиш</w:t>
      </w:r>
      <w:r>
        <w:rPr>
          <w:sz w:val="22"/>
          <w:szCs w:val="22"/>
        </w:rPr>
        <w:t xml:space="preserve">е</w:t>
      </w:r>
      <w:r>
        <w:rPr>
          <w:sz w:val="22"/>
          <w:szCs w:val="22"/>
        </w:rPr>
        <w:t xml:space="preserve">ния ее родител</w:t>
      </w:r>
      <w:r>
        <w:rPr>
          <w:sz w:val="22"/>
          <w:szCs w:val="22"/>
        </w:rPr>
        <w:t xml:space="preserve">ь</w:t>
      </w:r>
      <w:r>
        <w:rPr>
          <w:sz w:val="22"/>
          <w:szCs w:val="22"/>
        </w:rPr>
        <w:t xml:space="preserve">ских прав;</w:t>
      </w:r>
      <w:r/>
    </w:p>
    <w:p>
      <w:pPr>
        <w:pStyle w:val="840"/>
        <w:numPr>
          <w:ilvl w:val="0"/>
          <w:numId w:val="1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Опекун ребенка в случае  смерти женщ</w:t>
      </w:r>
      <w:r>
        <w:rPr>
          <w:sz w:val="22"/>
          <w:szCs w:val="22"/>
        </w:rPr>
        <w:t xml:space="preserve">и</w:t>
      </w:r>
      <w:r>
        <w:rPr>
          <w:sz w:val="22"/>
          <w:szCs w:val="22"/>
        </w:rPr>
        <w:t xml:space="preserve">ны, отца (усыновителя), объявления их умершими, лишения их родительских прав или в случае отмены усыновления ребенка.</w:t>
      </w:r>
      <w:r>
        <w:rPr>
          <w:sz w:val="22"/>
          <w:szCs w:val="22"/>
        </w:rPr>
      </w:r>
      <w:r/>
    </w:p>
    <w:p>
      <w:pPr>
        <w:pStyle w:val="840"/>
        <w:jc w:val="both"/>
        <w:rPr>
          <w:b/>
          <w:i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 xml:space="preserve">    </w:t>
      </w:r>
      <w:r>
        <w:rPr>
          <w:b/>
          <w:i/>
          <w:color w:val="000000"/>
          <w:sz w:val="22"/>
          <w:szCs w:val="22"/>
        </w:rPr>
        <w:tab/>
      </w:r>
      <w:r>
        <w:rPr>
          <w:b/>
          <w:i/>
          <w:color w:val="000000"/>
          <w:sz w:val="22"/>
          <w:szCs w:val="22"/>
        </w:rPr>
        <w:t xml:space="preserve">В Брянской области</w:t>
      </w:r>
      <w:r>
        <w:rPr>
          <w:b/>
          <w:i/>
          <w:color w:val="000000"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 xml:space="preserve">с 01.01.2022 г.</w:t>
      </w:r>
      <w:r>
        <w:rPr>
          <w:b/>
          <w:i/>
          <w:sz w:val="22"/>
          <w:szCs w:val="22"/>
        </w:rPr>
        <w:t xml:space="preserve">       </w:t>
      </w:r>
      <w:r>
        <w:rPr>
          <w:b/>
          <w:i/>
          <w:sz w:val="22"/>
          <w:szCs w:val="22"/>
        </w:rPr>
        <w:t xml:space="preserve"> 2 кратная ве</w:t>
      </w:r>
      <w:r>
        <w:rPr>
          <w:b/>
          <w:i/>
          <w:sz w:val="22"/>
          <w:szCs w:val="22"/>
        </w:rPr>
        <w:t xml:space="preserve">личина составляет</w:t>
      </w:r>
      <w:r>
        <w:rPr>
          <w:b/>
          <w:i/>
          <w:sz w:val="22"/>
          <w:szCs w:val="22"/>
        </w:rPr>
        <w:t xml:space="preserve"> 2</w:t>
      </w:r>
      <w:r>
        <w:rPr>
          <w:b/>
          <w:i/>
          <w:sz w:val="22"/>
          <w:szCs w:val="22"/>
          <w:lang w:val="en-US"/>
        </w:rPr>
        <w:t xml:space="preserve">6</w:t>
      </w:r>
      <w:r>
        <w:rPr>
          <w:b/>
          <w:i/>
          <w:sz w:val="22"/>
          <w:szCs w:val="22"/>
        </w:rPr>
        <w:t xml:space="preserve"> </w:t>
      </w:r>
      <w:r>
        <w:rPr>
          <w:b/>
          <w:i/>
          <w:sz w:val="22"/>
          <w:szCs w:val="22"/>
          <w:lang w:val="en-US"/>
        </w:rPr>
        <w:t xml:space="preserve">016</w:t>
      </w:r>
      <w:r>
        <w:rPr>
          <w:b/>
          <w:i/>
          <w:sz w:val="22"/>
          <w:szCs w:val="22"/>
        </w:rPr>
        <w:t xml:space="preserve"> руб.)</w:t>
      </w:r>
      <w:r>
        <w:rPr>
          <w:b/>
          <w:i/>
          <w:sz w:val="22"/>
          <w:szCs w:val="22"/>
        </w:rPr>
      </w:r>
      <w:r/>
    </w:p>
    <w:p>
      <w:pPr>
        <w:pStyle w:val="84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 xml:space="preserve">    </w:t>
      </w:r>
      <w:r>
        <w:rPr>
          <w:b/>
          <w:i/>
          <w:color w:val="000000"/>
          <w:sz w:val="22"/>
          <w:szCs w:val="22"/>
        </w:rPr>
        <w:t xml:space="preserve">Документы, необходимые для назначения</w:t>
      </w:r>
      <w:r>
        <w:rPr>
          <w:b/>
          <w:i/>
          <w:color w:val="000000"/>
          <w:sz w:val="22"/>
          <w:szCs w:val="22"/>
        </w:rPr>
        <w:t xml:space="preserve"> </w:t>
      </w:r>
      <w:r>
        <w:rPr>
          <w:b/>
          <w:i/>
          <w:color w:val="000000"/>
          <w:sz w:val="22"/>
          <w:szCs w:val="22"/>
        </w:rPr>
        <w:t xml:space="preserve">п</w:t>
      </w:r>
      <w:r>
        <w:rPr>
          <w:b/>
          <w:i/>
          <w:color w:val="000000"/>
          <w:sz w:val="22"/>
          <w:szCs w:val="22"/>
        </w:rPr>
        <w:t xml:space="preserve">о</w:t>
      </w:r>
      <w:r>
        <w:rPr>
          <w:b/>
          <w:i/>
          <w:color w:val="000000"/>
          <w:sz w:val="22"/>
          <w:szCs w:val="22"/>
        </w:rPr>
        <w:t xml:space="preserve">собия:</w:t>
      </w: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numPr>
          <w:ilvl w:val="0"/>
          <w:numId w:val="9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заявление о назначении ежемесячной выплаты</w:t>
      </w:r>
      <w:r>
        <w:rPr>
          <w:color w:val="000000"/>
          <w:sz w:val="22"/>
          <w:szCs w:val="22"/>
        </w:rPr>
        <w:t xml:space="preserve">;</w:t>
      </w:r>
      <w:r>
        <w:rPr>
          <w:color w:val="000000"/>
          <w:sz w:val="22"/>
          <w:szCs w:val="22"/>
        </w:rPr>
      </w:r>
      <w:r/>
    </w:p>
    <w:p>
      <w:pPr>
        <w:pStyle w:val="840"/>
        <w:numPr>
          <w:ilvl w:val="0"/>
          <w:numId w:val="9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документы, подтверждающие прина</w:t>
      </w:r>
      <w:r>
        <w:rPr>
          <w:color w:val="000000"/>
          <w:sz w:val="22"/>
          <w:szCs w:val="22"/>
        </w:rPr>
        <w:t xml:space="preserve">д</w:t>
      </w:r>
      <w:r>
        <w:rPr>
          <w:color w:val="000000"/>
          <w:sz w:val="22"/>
          <w:szCs w:val="22"/>
        </w:rPr>
        <w:t xml:space="preserve">лежность к гражданству РФ заявителя и ребенка</w:t>
      </w:r>
      <w:r>
        <w:rPr>
          <w:color w:val="000000"/>
          <w:sz w:val="22"/>
          <w:szCs w:val="22"/>
        </w:rPr>
        <w:t xml:space="preserve">;</w:t>
      </w:r>
      <w:r/>
    </w:p>
    <w:p>
      <w:pPr>
        <w:pStyle w:val="840"/>
        <w:numPr>
          <w:ilvl w:val="0"/>
          <w:numId w:val="9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свидетельств</w:t>
      </w:r>
      <w:r>
        <w:rPr>
          <w:color w:val="000000"/>
          <w:sz w:val="22"/>
          <w:szCs w:val="22"/>
        </w:rPr>
        <w:t xml:space="preserve">о</w:t>
      </w:r>
      <w:r>
        <w:rPr>
          <w:color w:val="000000"/>
          <w:sz w:val="22"/>
          <w:szCs w:val="22"/>
        </w:rPr>
        <w:t xml:space="preserve"> о </w:t>
      </w:r>
      <w:r>
        <w:rPr>
          <w:color w:val="000000"/>
          <w:sz w:val="22"/>
          <w:szCs w:val="22"/>
        </w:rPr>
        <w:t xml:space="preserve">рождении ребенка</w:t>
      </w:r>
      <w:r>
        <w:rPr>
          <w:color w:val="000000"/>
          <w:sz w:val="22"/>
          <w:szCs w:val="22"/>
        </w:rPr>
        <w:t xml:space="preserve">;</w:t>
      </w:r>
      <w:r>
        <w:rPr>
          <w:color w:val="000000"/>
          <w:sz w:val="22"/>
          <w:szCs w:val="22"/>
        </w:rPr>
      </w:r>
      <w:r/>
    </w:p>
    <w:p>
      <w:pPr>
        <w:pStyle w:val="840"/>
        <w:numPr>
          <w:ilvl w:val="0"/>
          <w:numId w:val="9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выписки из трудовой книжки, военн</w:t>
      </w:r>
      <w:r>
        <w:rPr>
          <w:color w:val="000000"/>
          <w:sz w:val="22"/>
          <w:szCs w:val="22"/>
        </w:rPr>
        <w:t xml:space="preserve">о</w:t>
      </w:r>
      <w:r>
        <w:rPr>
          <w:color w:val="000000"/>
          <w:sz w:val="22"/>
          <w:szCs w:val="22"/>
        </w:rPr>
        <w:t xml:space="preserve">го билета или другого документа о п</w:t>
      </w:r>
      <w:r>
        <w:rPr>
          <w:color w:val="000000"/>
          <w:sz w:val="22"/>
          <w:szCs w:val="22"/>
        </w:rPr>
        <w:t xml:space="preserve">о</w:t>
      </w:r>
      <w:r>
        <w:rPr>
          <w:color w:val="000000"/>
          <w:sz w:val="22"/>
          <w:szCs w:val="22"/>
        </w:rPr>
        <w:t xml:space="preserve">следнем месте работы (службы, уч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бы), заверенные в установленном п</w:t>
      </w:r>
      <w:r>
        <w:rPr>
          <w:color w:val="000000"/>
          <w:sz w:val="22"/>
          <w:szCs w:val="22"/>
        </w:rPr>
        <w:t xml:space="preserve">о</w:t>
      </w:r>
      <w:r>
        <w:rPr>
          <w:color w:val="000000"/>
          <w:sz w:val="22"/>
          <w:szCs w:val="22"/>
        </w:rPr>
        <w:t xml:space="preserve">рядке;</w:t>
      </w:r>
      <w:r>
        <w:rPr>
          <w:color w:val="000000"/>
          <w:sz w:val="22"/>
          <w:szCs w:val="22"/>
        </w:rPr>
      </w:r>
      <w:r/>
    </w:p>
    <w:p>
      <w:pPr>
        <w:pStyle w:val="840"/>
        <w:numPr>
          <w:ilvl w:val="0"/>
          <w:numId w:val="9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документы о размере доходов каждого члена семьи</w:t>
      </w:r>
      <w:r>
        <w:rPr>
          <w:color w:val="000000"/>
          <w:sz w:val="22"/>
          <w:szCs w:val="22"/>
        </w:rPr>
        <w:t xml:space="preserve"> за 12 </w:t>
      </w:r>
      <w:r>
        <w:rPr>
          <w:color w:val="000000"/>
          <w:sz w:val="22"/>
          <w:szCs w:val="22"/>
        </w:rPr>
        <w:t xml:space="preserve">календарных </w:t>
      </w:r>
      <w:r>
        <w:rPr>
          <w:color w:val="000000"/>
          <w:sz w:val="22"/>
          <w:szCs w:val="22"/>
        </w:rPr>
        <w:t xml:space="preserve">мес</w:t>
      </w:r>
      <w:r>
        <w:rPr>
          <w:color w:val="000000"/>
          <w:sz w:val="22"/>
          <w:szCs w:val="22"/>
        </w:rPr>
        <w:t xml:space="preserve">я</w:t>
      </w:r>
      <w:r>
        <w:rPr>
          <w:color w:val="000000"/>
          <w:sz w:val="22"/>
          <w:szCs w:val="22"/>
        </w:rPr>
        <w:t xml:space="preserve">цев, предшест</w:t>
      </w:r>
      <w:r>
        <w:rPr>
          <w:color w:val="000000"/>
          <w:sz w:val="22"/>
          <w:szCs w:val="22"/>
        </w:rPr>
        <w:t xml:space="preserve">вующих месяцу подачи заявления</w:t>
      </w:r>
      <w:r>
        <w:rPr>
          <w:color w:val="000000"/>
          <w:sz w:val="22"/>
          <w:szCs w:val="22"/>
        </w:rPr>
        <w:t xml:space="preserve">;</w:t>
      </w:r>
      <w:r>
        <w:rPr>
          <w:color w:val="000000"/>
          <w:sz w:val="22"/>
          <w:szCs w:val="22"/>
        </w:rPr>
      </w:r>
      <w:r/>
    </w:p>
    <w:p>
      <w:pPr>
        <w:pStyle w:val="840"/>
        <w:numPr>
          <w:ilvl w:val="0"/>
          <w:numId w:val="9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документ, подтверждающий реквизиты </w:t>
      </w:r>
      <w:r>
        <w:rPr>
          <w:color w:val="000000"/>
          <w:sz w:val="22"/>
          <w:szCs w:val="22"/>
        </w:rPr>
        <w:t xml:space="preserve">счета</w:t>
      </w:r>
      <w:r>
        <w:rPr>
          <w:color w:val="000000"/>
          <w:sz w:val="22"/>
          <w:szCs w:val="22"/>
        </w:rPr>
        <w:t xml:space="preserve"> в кредитной организации, откр</w:t>
      </w:r>
      <w:r>
        <w:rPr>
          <w:color w:val="000000"/>
          <w:sz w:val="22"/>
          <w:szCs w:val="22"/>
        </w:rPr>
        <w:t xml:space="preserve">ы</w:t>
      </w:r>
      <w:r>
        <w:rPr>
          <w:color w:val="000000"/>
          <w:sz w:val="22"/>
          <w:szCs w:val="22"/>
        </w:rPr>
        <w:t xml:space="preserve">того на заявителя</w:t>
      </w:r>
      <w:r>
        <w:rPr>
          <w:color w:val="000000"/>
          <w:sz w:val="22"/>
          <w:szCs w:val="22"/>
        </w:rPr>
        <w:t xml:space="preserve">.</w:t>
      </w:r>
      <w:r>
        <w:rPr>
          <w:color w:val="000000"/>
          <w:sz w:val="22"/>
          <w:szCs w:val="22"/>
        </w:rPr>
      </w:r>
      <w:r/>
    </w:p>
    <w:p>
      <w:pPr>
        <w:pStyle w:val="840"/>
        <w:jc w:val="both"/>
      </w:pPr>
      <w:r>
        <w:rPr>
          <w:color w:val="000000"/>
          <w:sz w:val="22"/>
          <w:szCs w:val="22"/>
        </w:rPr>
        <w:t xml:space="preserve">   </w:t>
      </w:r>
      <w:r>
        <w:rPr>
          <w:i/>
          <w:color w:val="000000"/>
          <w:sz w:val="22"/>
          <w:szCs w:val="22"/>
        </w:rPr>
        <w:t xml:space="preserve">В соответствующих случаях представляю</w:t>
      </w:r>
      <w:r>
        <w:rPr>
          <w:i/>
          <w:color w:val="000000"/>
          <w:sz w:val="22"/>
          <w:szCs w:val="22"/>
        </w:rPr>
        <w:t xml:space="preserve">т</w:t>
      </w:r>
      <w:r>
        <w:rPr>
          <w:i/>
          <w:color w:val="000000"/>
          <w:sz w:val="22"/>
          <w:szCs w:val="22"/>
        </w:rPr>
        <w:t xml:space="preserve">ся:</w:t>
      </w:r>
      <w:r>
        <w:rPr>
          <w:i/>
          <w:color w:val="000000"/>
          <w:sz w:val="22"/>
          <w:szCs w:val="22"/>
          <w:lang w:val="en-US"/>
        </w:rPr>
      </w:r>
      <w:r/>
    </w:p>
    <w:p>
      <w:pPr>
        <w:pStyle w:val="840"/>
        <w:numPr>
          <w:ilvl w:val="0"/>
          <w:numId w:val="10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документы, подтверждающие смерть женщины, объявление ее умершей, л</w:t>
      </w:r>
      <w:r>
        <w:rPr>
          <w:color w:val="000000"/>
          <w:sz w:val="22"/>
          <w:szCs w:val="22"/>
        </w:rPr>
        <w:t xml:space="preserve">и</w:t>
      </w:r>
      <w:r>
        <w:rPr>
          <w:color w:val="000000"/>
          <w:sz w:val="22"/>
          <w:szCs w:val="22"/>
        </w:rPr>
        <w:t xml:space="preserve">шение ее родительских прав, отмену усыновления</w:t>
      </w:r>
      <w:r>
        <w:rPr>
          <w:color w:val="000000"/>
          <w:sz w:val="22"/>
          <w:szCs w:val="22"/>
        </w:rPr>
        <w:t xml:space="preserve">;</w:t>
      </w:r>
      <w:r/>
    </w:p>
    <w:p>
      <w:pPr>
        <w:pStyle w:val="840"/>
        <w:numPr>
          <w:ilvl w:val="0"/>
          <w:numId w:val="10"/>
        </w:numPr>
        <w:jc w:val="both"/>
        <w:rPr>
          <w:b/>
          <w:i/>
          <w:sz w:val="22"/>
          <w:szCs w:val="22"/>
        </w:rPr>
      </w:pPr>
      <w:r>
        <w:rPr>
          <w:color w:val="000000"/>
          <w:sz w:val="22"/>
          <w:szCs w:val="22"/>
        </w:rPr>
        <w:t xml:space="preserve">Справка из военного комиссариата о призыве родителя (супруга) на военную службу.</w:t>
      </w:r>
      <w:r>
        <w:rPr>
          <w:b/>
          <w:i/>
          <w:sz w:val="22"/>
          <w:szCs w:val="22"/>
        </w:rPr>
      </w:r>
      <w:r/>
    </w:p>
    <w:p>
      <w:pPr>
        <w:pStyle w:val="840"/>
        <w:ind w:firstLine="54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</w:r>
      <w:r/>
    </w:p>
    <w:p>
      <w:pPr>
        <w:pStyle w:val="840"/>
        <w:ind w:firstLine="54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С 1 января 202</w:t>
      </w:r>
      <w:r>
        <w:rPr>
          <w:b/>
          <w:i/>
          <w:szCs w:val="28"/>
          <w:lang w:val="en-US"/>
        </w:rPr>
        <w:t xml:space="preserve">2</w:t>
      </w:r>
      <w:r>
        <w:rPr>
          <w:b/>
          <w:i/>
          <w:szCs w:val="28"/>
        </w:rPr>
        <w:t xml:space="preserve"> г. разм</w:t>
      </w:r>
      <w:r>
        <w:rPr>
          <w:b/>
          <w:i/>
          <w:szCs w:val="28"/>
        </w:rPr>
        <w:t xml:space="preserve">ер выплаты </w:t>
      </w:r>
      <w:r>
        <w:rPr>
          <w:b/>
          <w:i/>
          <w:szCs w:val="28"/>
        </w:rPr>
        <w:t xml:space="preserve"> соста</w:t>
      </w:r>
      <w:r>
        <w:rPr>
          <w:b/>
          <w:i/>
          <w:szCs w:val="28"/>
        </w:rPr>
        <w:t xml:space="preserve">в</w:t>
      </w:r>
      <w:r>
        <w:rPr>
          <w:b/>
          <w:i/>
          <w:szCs w:val="28"/>
        </w:rPr>
        <w:t xml:space="preserve">ляет</w:t>
      </w:r>
      <w:r>
        <w:rPr>
          <w:b/>
          <w:i/>
          <w:szCs w:val="28"/>
        </w:rPr>
        <w:t xml:space="preserve"> 1</w:t>
      </w:r>
      <w:r>
        <w:rPr>
          <w:b/>
          <w:i/>
          <w:szCs w:val="28"/>
          <w:lang w:val="en-US"/>
        </w:rPr>
        <w:t xml:space="preserve">1</w:t>
      </w:r>
      <w:r>
        <w:rPr>
          <w:b/>
          <w:i/>
          <w:szCs w:val="28"/>
        </w:rPr>
        <w:t xml:space="preserve"> </w:t>
      </w:r>
      <w:r>
        <w:rPr>
          <w:b/>
          <w:i/>
          <w:szCs w:val="28"/>
          <w:lang w:val="en-US"/>
        </w:rPr>
        <w:t xml:space="preserve">85</w:t>
      </w:r>
      <w:r>
        <w:rPr>
          <w:b/>
          <w:i/>
          <w:szCs w:val="28"/>
        </w:rPr>
        <w:t xml:space="preserve">6 рублей.</w:t>
      </w:r>
      <w:r>
        <w:rPr>
          <w:b/>
          <w:i/>
          <w:szCs w:val="28"/>
        </w:rPr>
      </w:r>
      <w:r/>
    </w:p>
    <w:p>
      <w:pPr>
        <w:pStyle w:val="84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</w:r>
      <w:r/>
    </w:p>
    <w:p>
      <w:pPr>
        <w:pStyle w:val="8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/>
    </w:p>
    <w:p>
      <w:pPr>
        <w:pStyle w:val="840"/>
        <w:ind w:firstLine="5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</w:t>
      </w:r>
      <w:r>
        <w:rPr>
          <w:b/>
          <w:bCs/>
          <w:sz w:val="22"/>
          <w:szCs w:val="22"/>
        </w:rPr>
        <w:t xml:space="preserve">р</w:t>
      </w:r>
      <w:r>
        <w:rPr>
          <w:b/>
          <w:bCs/>
          <w:sz w:val="22"/>
          <w:szCs w:val="22"/>
        </w:rPr>
        <w:t xml:space="preserve">имечание:</w:t>
      </w:r>
      <w:r/>
    </w:p>
    <w:p>
      <w:pPr>
        <w:pStyle w:val="840"/>
        <w:ind w:firstLine="540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  <w:r/>
    </w:p>
    <w:p>
      <w:pPr>
        <w:pStyle w:val="840"/>
        <w:jc w:val="both"/>
        <w:tabs>
          <w:tab w:val="left" w:pos="2700" w:leader="none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>
        <w:rPr>
          <w:color w:val="000000"/>
          <w:sz w:val="22"/>
          <w:szCs w:val="22"/>
        </w:rPr>
        <w:t xml:space="preserve">Заявление о назначении ежемесячной выпл</w:t>
      </w:r>
      <w:r>
        <w:rPr>
          <w:color w:val="000000"/>
          <w:sz w:val="22"/>
          <w:szCs w:val="22"/>
        </w:rPr>
        <w:t xml:space="preserve">а</w:t>
      </w:r>
      <w:r>
        <w:rPr>
          <w:color w:val="000000"/>
          <w:sz w:val="22"/>
          <w:szCs w:val="22"/>
        </w:rPr>
        <w:t xml:space="preserve">ты в связи с рождением (усыновлением) пе</w:t>
      </w:r>
      <w:r>
        <w:rPr>
          <w:color w:val="000000"/>
          <w:sz w:val="22"/>
          <w:szCs w:val="22"/>
        </w:rPr>
        <w:t xml:space="preserve">р</w:t>
      </w:r>
      <w:r>
        <w:rPr>
          <w:color w:val="000000"/>
          <w:sz w:val="22"/>
          <w:szCs w:val="22"/>
        </w:rPr>
        <w:t xml:space="preserve">вого ребенка может быть подано в любое время в т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чение </w:t>
      </w:r>
      <w:r>
        <w:rPr>
          <w:color w:val="000000"/>
          <w:sz w:val="22"/>
          <w:szCs w:val="22"/>
        </w:rPr>
        <w:t xml:space="preserve">в течен</w:t>
      </w:r>
      <w:r>
        <w:rPr>
          <w:color w:val="000000"/>
          <w:sz w:val="22"/>
          <w:szCs w:val="22"/>
        </w:rPr>
        <w:t xml:space="preserve">ие 3-х лет</w:t>
      </w:r>
      <w:r>
        <w:rPr>
          <w:color w:val="000000"/>
          <w:sz w:val="22"/>
          <w:szCs w:val="22"/>
        </w:rPr>
        <w:t xml:space="preserve">.</w:t>
      </w:r>
      <w:r/>
    </w:p>
    <w:p>
      <w:pPr>
        <w:pStyle w:val="840"/>
        <w:jc w:val="both"/>
        <w:tabs>
          <w:tab w:val="left" w:pos="2700" w:leader="none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В </w:t>
      </w:r>
      <w:r>
        <w:rPr>
          <w:color w:val="000000"/>
          <w:sz w:val="22"/>
          <w:szCs w:val="22"/>
        </w:rPr>
        <w:t xml:space="preserve">случае если заявление о назначении ежем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сячной выплаты в связи с рождением (усыновл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нием) первого ребенка подано не позднее 6 мес</w:t>
      </w:r>
      <w:r>
        <w:rPr>
          <w:color w:val="000000"/>
          <w:sz w:val="22"/>
          <w:szCs w:val="22"/>
        </w:rPr>
        <w:t xml:space="preserve">я</w:t>
      </w:r>
      <w:r>
        <w:rPr>
          <w:color w:val="000000"/>
          <w:sz w:val="22"/>
          <w:szCs w:val="22"/>
        </w:rPr>
        <w:t xml:space="preserve">цев со дня рождения ребенка, ежемесячная в</w:t>
      </w:r>
      <w:r>
        <w:rPr>
          <w:color w:val="000000"/>
          <w:sz w:val="22"/>
          <w:szCs w:val="22"/>
        </w:rPr>
        <w:t xml:space="preserve">ы</w:t>
      </w:r>
      <w:r>
        <w:rPr>
          <w:color w:val="000000"/>
          <w:sz w:val="22"/>
          <w:szCs w:val="22"/>
        </w:rPr>
        <w:t xml:space="preserve">плата осуществляется с</w:t>
      </w:r>
      <w:r>
        <w:rPr>
          <w:color w:val="000000"/>
          <w:sz w:val="22"/>
          <w:szCs w:val="22"/>
        </w:rPr>
        <w:t xml:space="preserve">о</w:t>
      </w:r>
      <w:r>
        <w:rPr>
          <w:color w:val="000000"/>
          <w:sz w:val="22"/>
          <w:szCs w:val="22"/>
        </w:rPr>
        <w:t xml:space="preserve"> дня рождения ребе</w:t>
      </w:r>
      <w:r>
        <w:rPr>
          <w:color w:val="000000"/>
          <w:sz w:val="22"/>
          <w:szCs w:val="22"/>
        </w:rPr>
        <w:t xml:space="preserve">н</w:t>
      </w:r>
      <w:r>
        <w:rPr>
          <w:color w:val="000000"/>
          <w:sz w:val="22"/>
          <w:szCs w:val="22"/>
        </w:rPr>
        <w:t xml:space="preserve">ка.</w:t>
      </w:r>
      <w:r>
        <w:rPr>
          <w:color w:val="000000"/>
          <w:sz w:val="22"/>
          <w:szCs w:val="22"/>
        </w:rPr>
      </w:r>
      <w:r/>
    </w:p>
    <w:p>
      <w:pPr>
        <w:pStyle w:val="840"/>
        <w:jc w:val="both"/>
        <w:tabs>
          <w:tab w:val="left" w:pos="2700" w:leader="none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В остальных случаях ежемесячная выплата осущес</w:t>
      </w:r>
      <w:r>
        <w:rPr>
          <w:color w:val="000000"/>
          <w:sz w:val="22"/>
          <w:szCs w:val="22"/>
        </w:rPr>
        <w:t xml:space="preserve">твляется со дня обращения за ее назнач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нием</w:t>
      </w:r>
      <w:r>
        <w:rPr>
          <w:color w:val="000000"/>
          <w:sz w:val="22"/>
          <w:szCs w:val="22"/>
        </w:rPr>
        <w:t xml:space="preserve">.</w:t>
      </w:r>
      <w:r/>
    </w:p>
    <w:p>
      <w:pPr>
        <w:pStyle w:val="840"/>
        <w:jc w:val="both"/>
        <w:tabs>
          <w:tab w:val="left" w:pos="2700" w:leader="none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Ежемесячная выплата в связи с рождением (усыновлением) первого ребенка </w:t>
      </w:r>
      <w:r>
        <w:rPr>
          <w:b/>
          <w:color w:val="000000"/>
          <w:sz w:val="22"/>
          <w:szCs w:val="22"/>
        </w:rPr>
        <w:t xml:space="preserve">назначается </w:t>
      </w:r>
      <w:r>
        <w:rPr>
          <w:b/>
          <w:color w:val="000000"/>
          <w:sz w:val="22"/>
          <w:szCs w:val="22"/>
        </w:rPr>
        <w:t xml:space="preserve">до достижения ребенком возраста одного года</w:t>
      </w:r>
      <w:r>
        <w:rPr>
          <w:color w:val="000000"/>
          <w:sz w:val="22"/>
          <w:szCs w:val="22"/>
        </w:rPr>
        <w:t xml:space="preserve">.</w:t>
      </w:r>
      <w:r/>
    </w:p>
    <w:p>
      <w:pPr>
        <w:pStyle w:val="840"/>
        <w:jc w:val="both"/>
        <w:tabs>
          <w:tab w:val="left" w:pos="2700" w:leader="none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</w:t>
      </w:r>
      <w:r>
        <w:rPr>
          <w:b/>
          <w:color w:val="000000"/>
          <w:sz w:val="22"/>
          <w:szCs w:val="22"/>
        </w:rPr>
        <w:t xml:space="preserve">По истечении указанного срока заяв</w:t>
      </w:r>
      <w:r>
        <w:rPr>
          <w:b/>
          <w:color w:val="000000"/>
          <w:sz w:val="22"/>
          <w:szCs w:val="22"/>
        </w:rPr>
        <w:t xml:space="preserve">и</w:t>
      </w:r>
      <w:r>
        <w:rPr>
          <w:b/>
          <w:color w:val="000000"/>
          <w:sz w:val="22"/>
          <w:szCs w:val="22"/>
        </w:rPr>
        <w:t xml:space="preserve">тель подает новое заявление о назначении ежемеся</w:t>
      </w:r>
      <w:r>
        <w:rPr>
          <w:b/>
          <w:color w:val="000000"/>
          <w:sz w:val="22"/>
          <w:szCs w:val="22"/>
        </w:rPr>
        <w:t xml:space="preserve">ч</w:t>
      </w:r>
      <w:r>
        <w:rPr>
          <w:b/>
          <w:color w:val="000000"/>
          <w:sz w:val="22"/>
          <w:szCs w:val="22"/>
        </w:rPr>
        <w:t xml:space="preserve">ной выплаты в связи с рождением (усыновлением) первого ребенка</w:t>
      </w:r>
      <w:r>
        <w:rPr>
          <w:b/>
          <w:color w:val="000000"/>
          <w:sz w:val="22"/>
          <w:szCs w:val="22"/>
        </w:rPr>
        <w:t xml:space="preserve"> на срок до достижения ребенком возра</w:t>
      </w:r>
      <w:r>
        <w:rPr>
          <w:b/>
          <w:color w:val="000000"/>
          <w:sz w:val="22"/>
          <w:szCs w:val="22"/>
        </w:rPr>
        <w:t xml:space="preserve">с</w:t>
      </w:r>
      <w:r>
        <w:rPr>
          <w:b/>
          <w:color w:val="000000"/>
          <w:sz w:val="22"/>
          <w:szCs w:val="22"/>
        </w:rPr>
        <w:t xml:space="preserve">та 2-х лет, а затем до достижения ребенком возраста 3 –х лет</w:t>
      </w:r>
      <w:r>
        <w:rPr>
          <w:color w:val="000000"/>
          <w:sz w:val="22"/>
          <w:szCs w:val="22"/>
        </w:rPr>
        <w:t xml:space="preserve">, и</w:t>
      </w:r>
      <w:r>
        <w:rPr>
          <w:color w:val="000000"/>
          <w:sz w:val="22"/>
          <w:szCs w:val="22"/>
        </w:rPr>
        <w:t xml:space="preserve"> представляет документы (сведения), необход</w:t>
      </w:r>
      <w:r>
        <w:rPr>
          <w:color w:val="000000"/>
          <w:sz w:val="22"/>
          <w:szCs w:val="22"/>
        </w:rPr>
        <w:t xml:space="preserve">и</w:t>
      </w:r>
      <w:r>
        <w:rPr>
          <w:color w:val="000000"/>
          <w:sz w:val="22"/>
          <w:szCs w:val="22"/>
        </w:rPr>
        <w:t xml:space="preserve">мые для назначения ежемесячной выплаты в св</w:t>
      </w:r>
      <w:r>
        <w:rPr>
          <w:color w:val="000000"/>
          <w:sz w:val="22"/>
          <w:szCs w:val="22"/>
        </w:rPr>
        <w:t xml:space="preserve">я</w:t>
      </w:r>
      <w:r>
        <w:rPr>
          <w:color w:val="000000"/>
          <w:sz w:val="22"/>
          <w:szCs w:val="22"/>
        </w:rPr>
        <w:t xml:space="preserve">зи с рождением (усыновлением) первого р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бенка.</w:t>
      </w:r>
      <w:r/>
    </w:p>
    <w:p>
      <w:pPr>
        <w:pStyle w:val="840"/>
        <w:jc w:val="both"/>
        <w:tabs>
          <w:tab w:val="left" w:pos="2700" w:leader="none"/>
        </w:tabs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Осуществление ежемесячной выплаты пр</w:t>
      </w:r>
      <w:r>
        <w:rPr>
          <w:b/>
          <w:color w:val="000000"/>
          <w:sz w:val="22"/>
          <w:szCs w:val="22"/>
        </w:rPr>
        <w:t xml:space="preserve">е</w:t>
      </w:r>
      <w:r>
        <w:rPr>
          <w:b/>
          <w:color w:val="000000"/>
          <w:sz w:val="22"/>
          <w:szCs w:val="22"/>
        </w:rPr>
        <w:t xml:space="preserve">кращ</w:t>
      </w:r>
      <w:r>
        <w:rPr>
          <w:b/>
          <w:color w:val="000000"/>
          <w:sz w:val="22"/>
          <w:szCs w:val="22"/>
        </w:rPr>
        <w:t xml:space="preserve">а</w:t>
      </w:r>
      <w:r>
        <w:rPr>
          <w:b/>
          <w:color w:val="000000"/>
          <w:sz w:val="22"/>
          <w:szCs w:val="22"/>
        </w:rPr>
        <w:t xml:space="preserve">ется при достижением ребенка возраста </w:t>
      </w:r>
      <w:r>
        <w:rPr>
          <w:b/>
          <w:color w:val="000000"/>
          <w:sz w:val="22"/>
          <w:szCs w:val="22"/>
        </w:rPr>
        <w:t xml:space="preserve">3-х лет</w:t>
      </w:r>
      <w:r>
        <w:rPr>
          <w:b/>
          <w:color w:val="000000"/>
          <w:sz w:val="22"/>
          <w:szCs w:val="22"/>
        </w:rPr>
        <w:t xml:space="preserve">.</w:t>
      </w:r>
      <w:r>
        <w:rPr>
          <w:b/>
          <w:color w:val="000000"/>
          <w:sz w:val="22"/>
          <w:szCs w:val="22"/>
        </w:rPr>
      </w:r>
      <w:r/>
    </w:p>
    <w:p>
      <w:pPr>
        <w:pStyle w:val="840"/>
        <w:jc w:val="both"/>
        <w:tabs>
          <w:tab w:val="left" w:pos="2700" w:leader="none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</w:t>
      </w:r>
      <w:r>
        <w:rPr>
          <w:color w:val="000000"/>
          <w:sz w:val="22"/>
          <w:szCs w:val="22"/>
        </w:rPr>
        <w:t xml:space="preserve">Заявление о назначении 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ежемесячной в</w:t>
      </w:r>
      <w:r>
        <w:rPr>
          <w:color w:val="000000"/>
          <w:sz w:val="22"/>
          <w:szCs w:val="22"/>
        </w:rPr>
        <w:t xml:space="preserve">ы</w:t>
      </w:r>
      <w:r>
        <w:rPr>
          <w:color w:val="000000"/>
          <w:sz w:val="22"/>
          <w:szCs w:val="22"/>
        </w:rPr>
        <w:t xml:space="preserve">платы в связи с рождением (усыновлением) пе</w:t>
      </w:r>
      <w:r>
        <w:rPr>
          <w:color w:val="000000"/>
          <w:sz w:val="22"/>
          <w:szCs w:val="22"/>
        </w:rPr>
        <w:t xml:space="preserve">р</w:t>
      </w:r>
      <w:r>
        <w:rPr>
          <w:color w:val="000000"/>
          <w:sz w:val="22"/>
          <w:szCs w:val="22"/>
        </w:rPr>
        <w:t xml:space="preserve">вого ребенка подается по месту жительства з</w:t>
      </w:r>
      <w:r>
        <w:rPr>
          <w:color w:val="000000"/>
          <w:sz w:val="22"/>
          <w:szCs w:val="22"/>
        </w:rPr>
        <w:t xml:space="preserve">а</w:t>
      </w:r>
      <w:r>
        <w:rPr>
          <w:color w:val="000000"/>
          <w:sz w:val="22"/>
          <w:szCs w:val="22"/>
        </w:rPr>
        <w:t xml:space="preserve">явителя в учреждение социальной защиты нас</w:t>
      </w:r>
      <w:r>
        <w:rPr>
          <w:color w:val="000000"/>
          <w:sz w:val="22"/>
          <w:szCs w:val="22"/>
        </w:rPr>
        <w:t xml:space="preserve">е</w:t>
      </w:r>
      <w:r>
        <w:rPr>
          <w:color w:val="000000"/>
          <w:sz w:val="22"/>
          <w:szCs w:val="22"/>
        </w:rPr>
        <w:t xml:space="preserve">ления.</w:t>
      </w:r>
      <w:r>
        <w:rPr>
          <w:color w:val="000000"/>
          <w:sz w:val="22"/>
          <w:szCs w:val="22"/>
        </w:rPr>
      </w:r>
      <w:r/>
    </w:p>
    <w:p>
      <w:pPr>
        <w:pStyle w:val="84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180" w:right="64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>
        <w:t xml:space="preserve">                            </w:t>
      </w:r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</w:pPr>
      <w:r/>
      <w:r/>
    </w:p>
    <w:p>
      <w:pPr>
        <w:pStyle w:val="840"/>
        <w:ind w:right="64"/>
        <w:tabs>
          <w:tab w:val="left" w:pos="540" w:leader="none"/>
        </w:tabs>
        <w:rPr>
          <w:sz w:val="32"/>
          <w:szCs w:val="32"/>
        </w:rPr>
      </w:pPr>
      <w:r>
        <w:t xml:space="preserve">                      </w:t>
      </w:r>
      <w: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3601" cy="493776"/>
                <wp:effectExtent l="0" t="0" r="0" b="0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63601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6.5pt;height:38.9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32"/>
          <w:szCs w:val="32"/>
        </w:rPr>
      </w:r>
      <w:r/>
    </w:p>
    <w:p>
      <w:pPr>
        <w:pStyle w:val="840"/>
        <w:ind w:right="24" w:firstLine="426"/>
        <w:jc w:val="center"/>
        <w:spacing w:line="312" w:lineRule="exact"/>
        <w:shd w:val="clear" w:color="auto" w:fill="ffffff"/>
        <w:rPr>
          <w:color w:val="800000"/>
          <w:spacing w:val="-8"/>
          <w:sz w:val="16"/>
          <w:szCs w:val="16"/>
        </w:rPr>
      </w:pPr>
      <w:r>
        <w:rPr>
          <w:color w:val="800000"/>
          <w:spacing w:val="-8"/>
          <w:sz w:val="16"/>
          <w:szCs w:val="16"/>
        </w:rPr>
        <w:t xml:space="preserve">ДЕПАРТАМЕНТ  СЕМЬИ, СОЦИАЛЬНОЙ  И ДЕМОГРАФИЧЕСКОЙ  ПОЛИТИКИ  БРЯНСКОЙ  ОБЛАСТИ</w:t>
      </w:r>
      <w:r>
        <w:rPr>
          <w:color w:val="800000"/>
          <w:spacing w:val="-8"/>
          <w:sz w:val="16"/>
          <w:szCs w:val="16"/>
        </w:rPr>
      </w:r>
      <w:r/>
    </w:p>
    <w:p>
      <w:pPr>
        <w:pStyle w:val="840"/>
        <w:ind w:left="540" w:right="64"/>
        <w:jc w:val="center"/>
        <w:tabs>
          <w:tab w:val="left" w:pos="540" w:leader="none"/>
        </w:tabs>
        <w:rPr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840"/>
        <w:ind w:left="540" w:right="64"/>
        <w:jc w:val="center"/>
        <w:tabs>
          <w:tab w:val="left" w:pos="540" w:leader="none"/>
        </w:tabs>
        <w:rPr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840"/>
        <w:ind w:right="64"/>
        <w:tabs>
          <w:tab w:val="left" w:pos="540" w:leader="none"/>
        </w:tabs>
        <w:rPr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840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П</w:t>
      </w:r>
      <w:r>
        <w:rPr>
          <w:b/>
          <w:i/>
          <w:color w:val="FF0000"/>
          <w:sz w:val="40"/>
          <w:szCs w:val="40"/>
        </w:rPr>
        <w:t xml:space="preserve">АМЯТКА</w:t>
      </w:r>
      <w:r/>
    </w:p>
    <w:p>
      <w:pPr>
        <w:pStyle w:val="840"/>
        <w:jc w:val="center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</w:r>
      <w:r/>
    </w:p>
    <w:p>
      <w:pPr>
        <w:pStyle w:val="840"/>
        <w:jc w:val="center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</w:r>
      <w:r/>
    </w:p>
    <w:p>
      <w:pPr>
        <w:pStyle w:val="840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о праве на ежемесячную выплату в связи с рожден</w:t>
      </w:r>
      <w:r>
        <w:rPr>
          <w:b/>
          <w:i/>
          <w:color w:val="FF0000"/>
          <w:sz w:val="36"/>
          <w:szCs w:val="36"/>
        </w:rPr>
        <w:t xml:space="preserve">и</w:t>
      </w:r>
      <w:r>
        <w:rPr>
          <w:b/>
          <w:i/>
          <w:color w:val="FF0000"/>
          <w:sz w:val="36"/>
          <w:szCs w:val="36"/>
        </w:rPr>
        <w:t xml:space="preserve">ем</w:t>
      </w:r>
      <w:r>
        <w:rPr>
          <w:b/>
          <w:i/>
          <w:color w:val="FF0000"/>
          <w:sz w:val="36"/>
          <w:szCs w:val="36"/>
        </w:rPr>
        <w:t xml:space="preserve"> (усыновле</w:t>
      </w:r>
      <w:r>
        <w:rPr>
          <w:b/>
          <w:i/>
          <w:color w:val="FF0000"/>
          <w:sz w:val="36"/>
          <w:szCs w:val="36"/>
        </w:rPr>
        <w:t xml:space="preserve">нием</w:t>
      </w:r>
      <w:r>
        <w:rPr>
          <w:b/>
          <w:i/>
          <w:color w:val="FF0000"/>
          <w:sz w:val="36"/>
          <w:szCs w:val="36"/>
        </w:rPr>
        <w:t xml:space="preserve">) </w:t>
      </w:r>
      <w:r>
        <w:rPr>
          <w:b/>
          <w:i/>
          <w:color w:val="FF0000"/>
          <w:sz w:val="36"/>
          <w:szCs w:val="36"/>
        </w:rPr>
        <w:t xml:space="preserve">первого ребенка</w:t>
      </w:r>
      <w:r>
        <w:rPr>
          <w:b/>
          <w:i/>
          <w:color w:val="FF0000"/>
          <w:sz w:val="36"/>
          <w:szCs w:val="36"/>
        </w:rPr>
        <w:t xml:space="preserve">, родив</w:t>
      </w:r>
      <w:r>
        <w:rPr>
          <w:b/>
          <w:i/>
          <w:color w:val="FF0000"/>
          <w:sz w:val="36"/>
          <w:szCs w:val="36"/>
        </w:rPr>
        <w:t xml:space="preserve">шегося</w:t>
      </w:r>
      <w:r>
        <w:rPr>
          <w:b/>
          <w:i/>
          <w:color w:val="FF0000"/>
          <w:sz w:val="36"/>
          <w:szCs w:val="36"/>
        </w:rPr>
        <w:t xml:space="preserve"> (ус</w:t>
      </w:r>
      <w:r>
        <w:rPr>
          <w:b/>
          <w:i/>
          <w:color w:val="FF0000"/>
          <w:sz w:val="36"/>
          <w:szCs w:val="36"/>
        </w:rPr>
        <w:t xml:space="preserve">ы</w:t>
      </w:r>
      <w:r>
        <w:rPr>
          <w:b/>
          <w:i/>
          <w:color w:val="FF0000"/>
          <w:sz w:val="36"/>
          <w:szCs w:val="36"/>
        </w:rPr>
        <w:t xml:space="preserve">нов</w:t>
      </w:r>
      <w:r>
        <w:rPr>
          <w:b/>
          <w:i/>
          <w:color w:val="FF0000"/>
          <w:sz w:val="36"/>
          <w:szCs w:val="36"/>
        </w:rPr>
        <w:t xml:space="preserve">ленного) начиная с </w:t>
      </w:r>
      <w:r>
        <w:rPr>
          <w:b/>
          <w:i/>
          <w:color w:val="FF0000"/>
          <w:sz w:val="36"/>
          <w:szCs w:val="36"/>
        </w:rPr>
        <w:t xml:space="preserve"> </w:t>
      </w:r>
      <w:r>
        <w:rPr>
          <w:b/>
          <w:i/>
          <w:color w:val="FF0000"/>
          <w:sz w:val="36"/>
          <w:szCs w:val="36"/>
        </w:rPr>
        <w:t xml:space="preserve">        1  января</w:t>
      </w:r>
      <w:r>
        <w:rPr>
          <w:b/>
          <w:i/>
          <w:color w:val="FF0000"/>
          <w:sz w:val="36"/>
          <w:szCs w:val="36"/>
        </w:rPr>
        <w:t xml:space="preserve"> 201</w:t>
      </w:r>
      <w:r>
        <w:rPr>
          <w:b/>
          <w:i/>
          <w:color w:val="FF0000"/>
          <w:sz w:val="36"/>
          <w:szCs w:val="36"/>
        </w:rPr>
        <w:t xml:space="preserve">8</w:t>
      </w:r>
      <w:r>
        <w:rPr>
          <w:b/>
          <w:i/>
          <w:color w:val="FF0000"/>
          <w:sz w:val="36"/>
          <w:szCs w:val="36"/>
        </w:rPr>
        <w:t xml:space="preserve"> года</w:t>
      </w:r>
      <w:r>
        <w:rPr>
          <w:b/>
          <w:i/>
          <w:color w:val="FF0000"/>
          <w:sz w:val="36"/>
          <w:szCs w:val="36"/>
        </w:rPr>
      </w:r>
      <w:r/>
    </w:p>
    <w:p>
      <w:pPr>
        <w:pStyle w:val="840"/>
        <w:ind w:left="540" w:right="64"/>
        <w:jc w:val="center"/>
        <w:tabs>
          <w:tab w:val="left" w:pos="540" w:leader="none"/>
        </w:tabs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540" w:right="64" w:hanging="540"/>
        <w:jc w:val="center"/>
        <w:tabs>
          <w:tab w:val="left" w:pos="0" w:leader="none"/>
        </w:tabs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40"/>
        <w:ind w:left="540" w:right="64"/>
        <w:jc w:val="center"/>
        <w:tabs>
          <w:tab w:val="left" w:pos="540" w:leader="none"/>
        </w:tabs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4412" cy="1695831"/>
                <wp:effectExtent l="0" t="0" r="0" b="0"/>
                <wp:docPr id="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534412" cy="1695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99.6pt;height:133.5pt;" stroked="f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851" w:right="680" w:bottom="851" w:left="680" w:header="709" w:footer="709" w:gutter="0"/>
      <w:cols w:num="3" w:sep="0" w:space="708" w:equalWidth="0">
        <w:col w:w="4720" w:space="826"/>
        <w:col w:w="4574" w:space="720"/>
        <w:col w:w="4636" w:space="1463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Verdan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1068" w:hanging="360"/>
        <w:tabs>
          <w:tab w:val="num" w:pos="106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788" w:hanging="360"/>
        <w:tabs>
          <w:tab w:val="num" w:pos="1788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508" w:hanging="360"/>
        <w:tabs>
          <w:tab w:val="num" w:pos="250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3228" w:hanging="360"/>
        <w:tabs>
          <w:tab w:val="num" w:pos="322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948" w:hanging="360"/>
        <w:tabs>
          <w:tab w:val="num" w:pos="3948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668" w:hanging="360"/>
        <w:tabs>
          <w:tab w:val="num" w:pos="466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388" w:hanging="360"/>
        <w:tabs>
          <w:tab w:val="num" w:pos="538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6108" w:hanging="360"/>
        <w:tabs>
          <w:tab w:val="num" w:pos="6108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828" w:hanging="360"/>
        <w:tabs>
          <w:tab w:val="num" w:pos="6828" w:leader="none"/>
        </w:tabs>
      </w:pPr>
      <w:rPr>
        <w:rFonts w:ascii="Wingdings" w:hAnsi="Wingdings"/>
      </w:rPr>
    </w:lvl>
  </w:abstractNum>
  <w:abstractNum w:abstractNumId="1">
    <w:multiLevelType w:val="hybridMultilevel"/>
    <w:lvl w:ilvl="0">
      <w:start w:val="0"/>
      <w:numFmt w:val="bullet"/>
      <w:isLgl w:val="false"/>
      <w:suff w:val="tab"/>
      <w:lvlText w:val="-"/>
      <w:lvlJc w:val="left"/>
      <w:pPr>
        <w:pStyle w:val="840"/>
        <w:ind w:left="555" w:hanging="360"/>
        <w:tabs>
          <w:tab w:val="num" w:pos="555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egacy w:legacy="1" w:legacyIndent="0" w:legacySpace="0"/>
      <w:lvlJc w:val="left"/>
      <w:pPr>
        <w:pStyle w:val="840"/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80" w:hanging="360"/>
        <w:tabs>
          <w:tab w:val="num" w:pos="78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500" w:hanging="360"/>
        <w:tabs>
          <w:tab w:val="num" w:pos="150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220" w:hanging="360"/>
        <w:tabs>
          <w:tab w:val="num" w:pos="222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940" w:hanging="360"/>
        <w:tabs>
          <w:tab w:val="num" w:pos="294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60" w:hanging="360"/>
        <w:tabs>
          <w:tab w:val="num" w:pos="366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80" w:hanging="360"/>
        <w:tabs>
          <w:tab w:val="num" w:pos="438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100" w:hanging="360"/>
        <w:tabs>
          <w:tab w:val="num" w:pos="510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820" w:hanging="360"/>
        <w:tabs>
          <w:tab w:val="num" w:pos="582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540" w:hanging="360"/>
        <w:tabs>
          <w:tab w:val="num" w:pos="6540" w:leader="none"/>
        </w:tabs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pStyle w:val="840"/>
        <w:ind w:left="720" w:hanging="360"/>
        <w:tabs>
          <w:tab w:val="num" w:pos="720" w:leader="none"/>
        </w:tabs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•"/>
      <w:lvlJc w:val="left"/>
      <w:pPr>
        <w:pStyle w:val="840"/>
        <w:ind w:left="1440" w:hanging="360"/>
        <w:tabs>
          <w:tab w:val="num" w:pos="1440" w:leader="none"/>
        </w:tabs>
      </w:pPr>
      <w:rPr>
        <w:rFonts w:ascii="Times New Roman" w:hAnsi="Times New Roman"/>
      </w:rPr>
    </w:lvl>
    <w:lvl w:ilvl="2">
      <w:start w:val="1"/>
      <w:numFmt w:val="bullet"/>
      <w:isLgl w:val="false"/>
      <w:suff w:val="tab"/>
      <w:lvlText w:val="•"/>
      <w:lvlJc w:val="left"/>
      <w:pPr>
        <w:pStyle w:val="840"/>
        <w:ind w:left="2160" w:hanging="360"/>
        <w:tabs>
          <w:tab w:val="num" w:pos="2160" w:leader="none"/>
        </w:tabs>
      </w:pPr>
      <w:rPr>
        <w:rFonts w:ascii="Times New Roman" w:hAnsi="Times New Roman"/>
      </w:rPr>
    </w:lvl>
    <w:lvl w:ilvl="3">
      <w:start w:val="1"/>
      <w:numFmt w:val="bullet"/>
      <w:isLgl w:val="false"/>
      <w:suff w:val="tab"/>
      <w:lvlText w:val="•"/>
      <w:lvlJc w:val="left"/>
      <w:pPr>
        <w:pStyle w:val="840"/>
        <w:ind w:left="2880" w:hanging="360"/>
        <w:tabs>
          <w:tab w:val="num" w:pos="2880" w:leader="none"/>
        </w:tabs>
      </w:pPr>
      <w:rPr>
        <w:rFonts w:ascii="Times New Roman" w:hAnsi="Times New Roman"/>
      </w:rPr>
    </w:lvl>
    <w:lvl w:ilvl="4">
      <w:start w:val="1"/>
      <w:numFmt w:val="bullet"/>
      <w:isLgl w:val="false"/>
      <w:suff w:val="tab"/>
      <w:lvlText w:val="•"/>
      <w:lvlJc w:val="left"/>
      <w:pPr>
        <w:pStyle w:val="840"/>
        <w:ind w:left="3600" w:hanging="360"/>
        <w:tabs>
          <w:tab w:val="num" w:pos="3600" w:leader="none"/>
        </w:tabs>
      </w:pPr>
      <w:rPr>
        <w:rFonts w:ascii="Times New Roman" w:hAnsi="Times New Roman"/>
      </w:rPr>
    </w:lvl>
    <w:lvl w:ilvl="5">
      <w:start w:val="1"/>
      <w:numFmt w:val="bullet"/>
      <w:isLgl w:val="false"/>
      <w:suff w:val="tab"/>
      <w:lvlText w:val="•"/>
      <w:lvlJc w:val="left"/>
      <w:pPr>
        <w:pStyle w:val="840"/>
        <w:ind w:left="4320" w:hanging="360"/>
        <w:tabs>
          <w:tab w:val="num" w:pos="4320" w:leader="none"/>
        </w:tabs>
      </w:pPr>
      <w:rPr>
        <w:rFonts w:ascii="Times New Roman" w:hAnsi="Times New Roman"/>
      </w:rPr>
    </w:lvl>
    <w:lvl w:ilvl="6">
      <w:start w:val="1"/>
      <w:numFmt w:val="bullet"/>
      <w:isLgl w:val="false"/>
      <w:suff w:val="tab"/>
      <w:lvlText w:val="•"/>
      <w:lvlJc w:val="left"/>
      <w:pPr>
        <w:pStyle w:val="840"/>
        <w:ind w:left="5040" w:hanging="360"/>
        <w:tabs>
          <w:tab w:val="num" w:pos="5040" w:leader="none"/>
        </w:tabs>
      </w:pPr>
      <w:rPr>
        <w:rFonts w:ascii="Times New Roman" w:hAnsi="Times New Roman"/>
      </w:rPr>
    </w:lvl>
    <w:lvl w:ilvl="7">
      <w:start w:val="1"/>
      <w:numFmt w:val="bullet"/>
      <w:isLgl w:val="false"/>
      <w:suff w:val="tab"/>
      <w:lvlText w:val="•"/>
      <w:lvlJc w:val="left"/>
      <w:pPr>
        <w:pStyle w:val="840"/>
        <w:ind w:left="5760" w:hanging="360"/>
        <w:tabs>
          <w:tab w:val="num" w:pos="5760" w:leader="none"/>
        </w:tabs>
      </w:pPr>
      <w:rPr>
        <w:rFonts w:ascii="Times New Roman" w:hAnsi="Times New Roman"/>
      </w:rPr>
    </w:lvl>
    <w:lvl w:ilvl="8">
      <w:start w:val="1"/>
      <w:numFmt w:val="bullet"/>
      <w:isLgl w:val="false"/>
      <w:suff w:val="tab"/>
      <w:lvlText w:val="•"/>
      <w:lvlJc w:val="left"/>
      <w:pPr>
        <w:pStyle w:val="840"/>
        <w:ind w:left="6480" w:hanging="360"/>
        <w:tabs>
          <w:tab w:val="num" w:pos="6480" w:leader="none"/>
        </w:tabs>
      </w:pPr>
      <w:rPr>
        <w:rFonts w:ascii="Times New Roman" w:hAnsi="Times New Roman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pStyle w:val="840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840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4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4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4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4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4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4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40"/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0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840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4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4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4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4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4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4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40"/>
        <w:ind w:left="6480" w:hanging="18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40"/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840"/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840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840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840"/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840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840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840"/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840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13"/>
  </w:num>
  <w:num w:numId="7">
    <w:abstractNumId w:val="4"/>
  </w:num>
  <w:num w:numId="8">
    <w:abstractNumId w:val="8"/>
  </w:num>
  <w:num w:numId="9">
    <w:abstractNumId w:val="3"/>
  </w:num>
  <w:num w:numId="10">
    <w:abstractNumId w:val="12"/>
  </w:num>
  <w:num w:numId="11">
    <w:abstractNumId w:val="7"/>
  </w:num>
  <w:num w:numId="12">
    <w:abstractNumId w:val="6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2">
    <w:name w:val="Heading 1"/>
    <w:basedOn w:val="840"/>
    <w:next w:val="840"/>
    <w:link w:val="66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63">
    <w:name w:val="Heading 1 Char"/>
    <w:link w:val="662"/>
    <w:uiPriority w:val="9"/>
    <w:rPr>
      <w:rFonts w:ascii="Arial" w:hAnsi="Arial" w:cs="Arial" w:eastAsia="Arial"/>
      <w:sz w:val="40"/>
      <w:szCs w:val="40"/>
    </w:rPr>
  </w:style>
  <w:style w:type="paragraph" w:styleId="664">
    <w:name w:val="Heading 2"/>
    <w:basedOn w:val="840"/>
    <w:next w:val="840"/>
    <w:link w:val="66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65">
    <w:name w:val="Heading 2 Char"/>
    <w:link w:val="664"/>
    <w:uiPriority w:val="9"/>
    <w:rPr>
      <w:rFonts w:ascii="Arial" w:hAnsi="Arial" w:cs="Arial" w:eastAsia="Arial"/>
      <w:sz w:val="34"/>
    </w:rPr>
  </w:style>
  <w:style w:type="paragraph" w:styleId="666">
    <w:name w:val="Heading 3"/>
    <w:basedOn w:val="840"/>
    <w:next w:val="840"/>
    <w:link w:val="66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67">
    <w:name w:val="Heading 3 Char"/>
    <w:link w:val="666"/>
    <w:uiPriority w:val="9"/>
    <w:rPr>
      <w:rFonts w:ascii="Arial" w:hAnsi="Arial" w:cs="Arial" w:eastAsia="Arial"/>
      <w:sz w:val="30"/>
      <w:szCs w:val="30"/>
    </w:rPr>
  </w:style>
  <w:style w:type="paragraph" w:styleId="668">
    <w:name w:val="Heading 4"/>
    <w:basedOn w:val="840"/>
    <w:next w:val="840"/>
    <w:link w:val="66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69">
    <w:name w:val="Heading 4 Char"/>
    <w:link w:val="668"/>
    <w:uiPriority w:val="9"/>
    <w:rPr>
      <w:rFonts w:ascii="Arial" w:hAnsi="Arial" w:cs="Arial" w:eastAsia="Arial"/>
      <w:b/>
      <w:bCs/>
      <w:sz w:val="26"/>
      <w:szCs w:val="26"/>
    </w:rPr>
  </w:style>
  <w:style w:type="paragraph" w:styleId="670">
    <w:name w:val="Heading 5"/>
    <w:basedOn w:val="840"/>
    <w:next w:val="840"/>
    <w:link w:val="6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71">
    <w:name w:val="Heading 5 Char"/>
    <w:link w:val="670"/>
    <w:uiPriority w:val="9"/>
    <w:rPr>
      <w:rFonts w:ascii="Arial" w:hAnsi="Arial" w:cs="Arial" w:eastAsia="Arial"/>
      <w:b/>
      <w:bCs/>
      <w:sz w:val="24"/>
      <w:szCs w:val="24"/>
    </w:rPr>
  </w:style>
  <w:style w:type="paragraph" w:styleId="672">
    <w:name w:val="Heading 6"/>
    <w:basedOn w:val="840"/>
    <w:next w:val="840"/>
    <w:link w:val="67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73">
    <w:name w:val="Heading 6 Char"/>
    <w:link w:val="672"/>
    <w:uiPriority w:val="9"/>
    <w:rPr>
      <w:rFonts w:ascii="Arial" w:hAnsi="Arial" w:cs="Arial" w:eastAsia="Arial"/>
      <w:b/>
      <w:bCs/>
      <w:sz w:val="22"/>
      <w:szCs w:val="22"/>
    </w:rPr>
  </w:style>
  <w:style w:type="paragraph" w:styleId="674">
    <w:name w:val="Heading 7"/>
    <w:basedOn w:val="840"/>
    <w:next w:val="840"/>
    <w:link w:val="67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75">
    <w:name w:val="Heading 7 Char"/>
    <w:link w:val="67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76">
    <w:name w:val="Heading 8"/>
    <w:basedOn w:val="840"/>
    <w:next w:val="840"/>
    <w:link w:val="6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77">
    <w:name w:val="Heading 8 Char"/>
    <w:link w:val="676"/>
    <w:uiPriority w:val="9"/>
    <w:rPr>
      <w:rFonts w:ascii="Arial" w:hAnsi="Arial" w:cs="Arial" w:eastAsia="Arial"/>
      <w:i/>
      <w:iCs/>
      <w:sz w:val="22"/>
      <w:szCs w:val="22"/>
    </w:rPr>
  </w:style>
  <w:style w:type="paragraph" w:styleId="678">
    <w:name w:val="Heading 9"/>
    <w:basedOn w:val="840"/>
    <w:next w:val="840"/>
    <w:link w:val="67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79">
    <w:name w:val="Heading 9 Char"/>
    <w:link w:val="678"/>
    <w:uiPriority w:val="9"/>
    <w:rPr>
      <w:rFonts w:ascii="Arial" w:hAnsi="Arial" w:cs="Arial" w:eastAsia="Arial"/>
      <w:i/>
      <w:iCs/>
      <w:sz w:val="21"/>
      <w:szCs w:val="21"/>
    </w:rPr>
  </w:style>
  <w:style w:type="paragraph" w:styleId="680">
    <w:name w:val="List Paragraph"/>
    <w:basedOn w:val="840"/>
    <w:uiPriority w:val="34"/>
    <w:qFormat/>
    <w:pPr>
      <w:contextualSpacing/>
      <w:ind w:left="720"/>
    </w:pPr>
  </w:style>
  <w:style w:type="paragraph" w:styleId="681">
    <w:name w:val="No Spacing"/>
    <w:uiPriority w:val="1"/>
    <w:qFormat/>
    <w:pPr>
      <w:spacing w:before="0" w:after="0" w:line="240" w:lineRule="auto"/>
    </w:pPr>
  </w:style>
  <w:style w:type="paragraph" w:styleId="682">
    <w:name w:val="Title"/>
    <w:basedOn w:val="840"/>
    <w:next w:val="840"/>
    <w:link w:val="68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3">
    <w:name w:val="Title Char"/>
    <w:link w:val="682"/>
    <w:uiPriority w:val="10"/>
    <w:rPr>
      <w:sz w:val="48"/>
      <w:szCs w:val="48"/>
    </w:rPr>
  </w:style>
  <w:style w:type="paragraph" w:styleId="684">
    <w:name w:val="Subtitle"/>
    <w:basedOn w:val="840"/>
    <w:next w:val="840"/>
    <w:link w:val="685"/>
    <w:uiPriority w:val="11"/>
    <w:qFormat/>
    <w:pPr>
      <w:spacing w:before="200" w:after="200"/>
    </w:pPr>
    <w:rPr>
      <w:sz w:val="24"/>
      <w:szCs w:val="24"/>
    </w:rPr>
  </w:style>
  <w:style w:type="character" w:styleId="685">
    <w:name w:val="Subtitle Char"/>
    <w:link w:val="684"/>
    <w:uiPriority w:val="11"/>
    <w:rPr>
      <w:sz w:val="24"/>
      <w:szCs w:val="24"/>
    </w:rPr>
  </w:style>
  <w:style w:type="paragraph" w:styleId="686">
    <w:name w:val="Quote"/>
    <w:basedOn w:val="840"/>
    <w:next w:val="840"/>
    <w:link w:val="687"/>
    <w:uiPriority w:val="29"/>
    <w:qFormat/>
    <w:pPr>
      <w:ind w:left="720" w:right="720"/>
    </w:pPr>
    <w:rPr>
      <w:i/>
    </w:rPr>
  </w:style>
  <w:style w:type="character" w:styleId="687">
    <w:name w:val="Quote Char"/>
    <w:link w:val="686"/>
    <w:uiPriority w:val="29"/>
    <w:rPr>
      <w:i/>
    </w:rPr>
  </w:style>
  <w:style w:type="paragraph" w:styleId="688">
    <w:name w:val="Intense Quote"/>
    <w:basedOn w:val="840"/>
    <w:next w:val="840"/>
    <w:link w:val="68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9">
    <w:name w:val="Intense Quote Char"/>
    <w:link w:val="688"/>
    <w:uiPriority w:val="30"/>
    <w:rPr>
      <w:i/>
    </w:rPr>
  </w:style>
  <w:style w:type="paragraph" w:styleId="690">
    <w:name w:val="Header"/>
    <w:basedOn w:val="840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1">
    <w:name w:val="Header Char"/>
    <w:link w:val="690"/>
    <w:uiPriority w:val="99"/>
  </w:style>
  <w:style w:type="paragraph" w:styleId="692">
    <w:name w:val="Footer"/>
    <w:basedOn w:val="840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3">
    <w:name w:val="Footer Char"/>
    <w:link w:val="692"/>
    <w:uiPriority w:val="99"/>
  </w:style>
  <w:style w:type="paragraph" w:styleId="694">
    <w:name w:val="Caption"/>
    <w:basedOn w:val="840"/>
    <w:next w:val="8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5">
    <w:name w:val="Caption Char"/>
    <w:basedOn w:val="694"/>
    <w:link w:val="692"/>
    <w:uiPriority w:val="99"/>
  </w:style>
  <w:style w:type="table" w:styleId="69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2">
    <w:name w:val="Hyperlink"/>
    <w:uiPriority w:val="99"/>
    <w:unhideWhenUsed/>
    <w:rPr>
      <w:color w:val="0000FF" w:themeColor="hyperlink"/>
      <w:u w:val="single"/>
    </w:rPr>
  </w:style>
  <w:style w:type="paragraph" w:styleId="823">
    <w:name w:val="footnote text"/>
    <w:basedOn w:val="840"/>
    <w:link w:val="824"/>
    <w:uiPriority w:val="99"/>
    <w:semiHidden/>
    <w:unhideWhenUsed/>
    <w:pPr>
      <w:spacing w:after="40" w:line="240" w:lineRule="auto"/>
    </w:pPr>
    <w:rPr>
      <w:sz w:val="18"/>
    </w:rPr>
  </w:style>
  <w:style w:type="character" w:styleId="824">
    <w:name w:val="Footnote Text Char"/>
    <w:link w:val="823"/>
    <w:uiPriority w:val="99"/>
    <w:rPr>
      <w:sz w:val="18"/>
    </w:rPr>
  </w:style>
  <w:style w:type="character" w:styleId="825">
    <w:name w:val="footnote reference"/>
    <w:uiPriority w:val="99"/>
    <w:unhideWhenUsed/>
    <w:rPr>
      <w:vertAlign w:val="superscript"/>
    </w:rPr>
  </w:style>
  <w:style w:type="paragraph" w:styleId="826">
    <w:name w:val="endnote text"/>
    <w:basedOn w:val="840"/>
    <w:link w:val="827"/>
    <w:uiPriority w:val="99"/>
    <w:semiHidden/>
    <w:unhideWhenUsed/>
    <w:pPr>
      <w:spacing w:after="0" w:line="240" w:lineRule="auto"/>
    </w:pPr>
    <w:rPr>
      <w:sz w:val="20"/>
    </w:rPr>
  </w:style>
  <w:style w:type="character" w:styleId="827">
    <w:name w:val="Endnote Text Char"/>
    <w:link w:val="826"/>
    <w:uiPriority w:val="99"/>
    <w:rPr>
      <w:sz w:val="20"/>
    </w:rPr>
  </w:style>
  <w:style w:type="character" w:styleId="828">
    <w:name w:val="endnote reference"/>
    <w:uiPriority w:val="99"/>
    <w:semiHidden/>
    <w:unhideWhenUsed/>
    <w:rPr>
      <w:vertAlign w:val="superscript"/>
    </w:rPr>
  </w:style>
  <w:style w:type="paragraph" w:styleId="829">
    <w:name w:val="toc 1"/>
    <w:basedOn w:val="840"/>
    <w:next w:val="840"/>
    <w:uiPriority w:val="39"/>
    <w:unhideWhenUsed/>
    <w:pPr>
      <w:ind w:left="0" w:right="0" w:firstLine="0"/>
      <w:spacing w:after="57"/>
    </w:pPr>
  </w:style>
  <w:style w:type="paragraph" w:styleId="830">
    <w:name w:val="toc 2"/>
    <w:basedOn w:val="840"/>
    <w:next w:val="840"/>
    <w:uiPriority w:val="39"/>
    <w:unhideWhenUsed/>
    <w:pPr>
      <w:ind w:left="283" w:right="0" w:firstLine="0"/>
      <w:spacing w:after="57"/>
    </w:pPr>
  </w:style>
  <w:style w:type="paragraph" w:styleId="831">
    <w:name w:val="toc 3"/>
    <w:basedOn w:val="840"/>
    <w:next w:val="840"/>
    <w:uiPriority w:val="39"/>
    <w:unhideWhenUsed/>
    <w:pPr>
      <w:ind w:left="567" w:right="0" w:firstLine="0"/>
      <w:spacing w:after="57"/>
    </w:pPr>
  </w:style>
  <w:style w:type="paragraph" w:styleId="832">
    <w:name w:val="toc 4"/>
    <w:basedOn w:val="840"/>
    <w:next w:val="840"/>
    <w:uiPriority w:val="39"/>
    <w:unhideWhenUsed/>
    <w:pPr>
      <w:ind w:left="850" w:right="0" w:firstLine="0"/>
      <w:spacing w:after="57"/>
    </w:pPr>
  </w:style>
  <w:style w:type="paragraph" w:styleId="833">
    <w:name w:val="toc 5"/>
    <w:basedOn w:val="840"/>
    <w:next w:val="840"/>
    <w:uiPriority w:val="39"/>
    <w:unhideWhenUsed/>
    <w:pPr>
      <w:ind w:left="1134" w:right="0" w:firstLine="0"/>
      <w:spacing w:after="57"/>
    </w:pPr>
  </w:style>
  <w:style w:type="paragraph" w:styleId="834">
    <w:name w:val="toc 6"/>
    <w:basedOn w:val="840"/>
    <w:next w:val="840"/>
    <w:uiPriority w:val="39"/>
    <w:unhideWhenUsed/>
    <w:pPr>
      <w:ind w:left="1417" w:right="0" w:firstLine="0"/>
      <w:spacing w:after="57"/>
    </w:pPr>
  </w:style>
  <w:style w:type="paragraph" w:styleId="835">
    <w:name w:val="toc 7"/>
    <w:basedOn w:val="840"/>
    <w:next w:val="840"/>
    <w:uiPriority w:val="39"/>
    <w:unhideWhenUsed/>
    <w:pPr>
      <w:ind w:left="1701" w:right="0" w:firstLine="0"/>
      <w:spacing w:after="57"/>
    </w:pPr>
  </w:style>
  <w:style w:type="paragraph" w:styleId="836">
    <w:name w:val="toc 8"/>
    <w:basedOn w:val="840"/>
    <w:next w:val="840"/>
    <w:uiPriority w:val="39"/>
    <w:unhideWhenUsed/>
    <w:pPr>
      <w:ind w:left="1984" w:right="0" w:firstLine="0"/>
      <w:spacing w:after="57"/>
    </w:pPr>
  </w:style>
  <w:style w:type="paragraph" w:styleId="837">
    <w:name w:val="toc 9"/>
    <w:basedOn w:val="840"/>
    <w:next w:val="840"/>
    <w:uiPriority w:val="39"/>
    <w:unhideWhenUsed/>
    <w:pPr>
      <w:ind w:left="2268" w:right="0" w:firstLine="0"/>
      <w:spacing w:after="57"/>
    </w:pPr>
  </w:style>
  <w:style w:type="paragraph" w:styleId="838">
    <w:name w:val="TOC Heading"/>
    <w:uiPriority w:val="39"/>
    <w:unhideWhenUsed/>
  </w:style>
  <w:style w:type="paragraph" w:styleId="839">
    <w:name w:val="table of figures"/>
    <w:basedOn w:val="840"/>
    <w:next w:val="840"/>
    <w:uiPriority w:val="99"/>
    <w:unhideWhenUsed/>
    <w:pPr>
      <w:spacing w:after="0" w:afterAutospacing="0"/>
    </w:pPr>
  </w:style>
  <w:style w:type="paragraph" w:styleId="840" w:default="1">
    <w:name w:val="Normal"/>
    <w:next w:val="840"/>
    <w:link w:val="840"/>
    <w:rPr>
      <w:sz w:val="28"/>
      <w:lang w:val="ru-RU" w:bidi="ar-SA" w:eastAsia="ru-RU"/>
    </w:rPr>
  </w:style>
  <w:style w:type="paragraph" w:styleId="841">
    <w:name w:val="Заголовок 1"/>
    <w:basedOn w:val="840"/>
    <w:next w:val="840"/>
    <w:link w:val="840"/>
    <w:pPr>
      <w:ind w:firstLine="485"/>
      <w:jc w:val="both"/>
      <w:keepNext/>
      <w:outlineLvl w:val="0"/>
    </w:pPr>
    <w:rPr>
      <w:b/>
    </w:rPr>
  </w:style>
  <w:style w:type="character" w:styleId="842">
    <w:name w:val="Основной шрифт абзаца"/>
    <w:next w:val="842"/>
    <w:link w:val="850"/>
    <w:semiHidden/>
  </w:style>
  <w:style w:type="table" w:styleId="843">
    <w:name w:val="Обычная таблица"/>
    <w:next w:val="843"/>
    <w:link w:val="840"/>
    <w:semiHidden/>
    <w:tblPr/>
  </w:style>
  <w:style w:type="numbering" w:styleId="844">
    <w:name w:val="Нет списка"/>
    <w:next w:val="844"/>
    <w:link w:val="840"/>
    <w:semiHidden/>
  </w:style>
  <w:style w:type="paragraph" w:styleId="845">
    <w:name w:val="Основной текст с отступом"/>
    <w:basedOn w:val="840"/>
    <w:next w:val="845"/>
    <w:link w:val="840"/>
    <w:pPr>
      <w:ind w:firstLine="485"/>
      <w:jc w:val="both"/>
    </w:pPr>
    <w:rPr>
      <w:rFonts w:ascii="Arial" w:hAnsi="Arial"/>
      <w:color w:val="000000"/>
      <w:szCs w:val="22"/>
    </w:rPr>
  </w:style>
  <w:style w:type="paragraph" w:styleId="846">
    <w:name w:val="Основной текст 3"/>
    <w:basedOn w:val="840"/>
    <w:next w:val="846"/>
    <w:link w:val="840"/>
    <w:pPr>
      <w:spacing w:after="120"/>
    </w:pPr>
    <w:rPr>
      <w:sz w:val="16"/>
      <w:szCs w:val="16"/>
    </w:rPr>
  </w:style>
  <w:style w:type="paragraph" w:styleId="847">
    <w:name w:val="Основной текст с отступом 2"/>
    <w:basedOn w:val="840"/>
    <w:next w:val="847"/>
    <w:link w:val="840"/>
    <w:pPr>
      <w:ind w:left="283"/>
      <w:spacing w:after="120" w:line="480" w:lineRule="auto"/>
    </w:pPr>
  </w:style>
  <w:style w:type="paragraph" w:styleId="848">
    <w:name w:val="Основной текст 2"/>
    <w:basedOn w:val="840"/>
    <w:next w:val="848"/>
    <w:link w:val="840"/>
    <w:pPr>
      <w:spacing w:after="120" w:line="480" w:lineRule="auto"/>
    </w:pPr>
  </w:style>
  <w:style w:type="paragraph" w:styleId="849">
    <w:name w:val="Обычный (веб)"/>
    <w:basedOn w:val="840"/>
    <w:next w:val="849"/>
    <w:link w:val="840"/>
    <w:pPr>
      <w:spacing w:before="100" w:beforeAutospacing="1" w:after="100" w:afterAutospacing="1"/>
    </w:pPr>
    <w:rPr>
      <w:sz w:val="24"/>
      <w:szCs w:val="24"/>
    </w:rPr>
  </w:style>
  <w:style w:type="paragraph" w:styleId="850">
    <w:name w:val="Знак Знак Знак"/>
    <w:basedOn w:val="840"/>
    <w:next w:val="850"/>
    <w:link w:val="8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851">
    <w:name w:val="Текст выноски"/>
    <w:basedOn w:val="840"/>
    <w:next w:val="851"/>
    <w:link w:val="840"/>
    <w:semiHidden/>
    <w:rPr>
      <w:rFonts w:ascii="Tahoma" w:hAnsi="Tahoma"/>
      <w:sz w:val="16"/>
      <w:szCs w:val="16"/>
    </w:rPr>
  </w:style>
  <w:style w:type="character" w:styleId="852" w:default="1">
    <w:name w:val="Default Paragraph Font"/>
    <w:uiPriority w:val="1"/>
    <w:semiHidden/>
    <w:unhideWhenUsed/>
  </w:style>
  <w:style w:type="numbering" w:styleId="853" w:default="1">
    <w:name w:val="No List"/>
    <w:uiPriority w:val="99"/>
    <w:semiHidden/>
    <w:unhideWhenUsed/>
  </w:style>
  <w:style w:type="table" w:styleId="85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ONLYOFFICE/7.0.0.127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2022-04-04T06:23:42Z</dcterms:modified>
</cp:coreProperties>
</file>